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A4683" w14:textId="0B3512A3" w:rsidR="0019496A" w:rsidRDefault="0019496A" w:rsidP="003D6B28">
      <w:pPr>
        <w:spacing w:after="0" w:line="240" w:lineRule="auto"/>
        <w:jc w:val="both"/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</w:pPr>
      <w:r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>Mortola Martino.</w:t>
      </w:r>
    </w:p>
    <w:p w14:paraId="629B6282" w14:textId="77777777" w:rsidR="0019496A" w:rsidRDefault="0019496A" w:rsidP="003D6B28">
      <w:pPr>
        <w:spacing w:after="0" w:line="240" w:lineRule="auto"/>
        <w:jc w:val="both"/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</w:pPr>
    </w:p>
    <w:p w14:paraId="05BB1ED2" w14:textId="4F7BE49A" w:rsidR="003D6B28" w:rsidRPr="003D6B28" w:rsidRDefault="003D6B28" w:rsidP="003D6B28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>Nato a Pisa il 17-11-1987, è prete della Diocesi</w:t>
      </w:r>
      <w:r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 xml:space="preserve"> di Milano</w:t>
      </w:r>
      <w:r w:rsidRPr="003D6B28"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 xml:space="preserve"> dal 2012. </w:t>
      </w:r>
      <w:r w:rsidRPr="003D6B28">
        <w:rPr>
          <w:rFonts w:eastAsia="Times New Roman" w:cstheme="minorHAnsi"/>
          <w:color w:val="222222"/>
          <w:sz w:val="24"/>
          <w:szCs w:val="24"/>
          <w:shd w:val="clear" w:color="auto" w:fill="FFFFFF"/>
          <w:lang w:eastAsia="it-IT"/>
        </w:rPr>
        <w:t> </w:t>
      </w:r>
      <w:r w:rsidRPr="003D6B28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Ha conseguito i gradi accademici nel Seminario di Milano e all’Università Gregoriana in Roma.</w:t>
      </w:r>
      <w:r w:rsidR="00D44C4B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 xml:space="preserve"> Nel 2015 ha ottenuto la Licenza </w:t>
      </w:r>
      <w:r w:rsidR="00375FC1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in Teologia dogmatica</w:t>
      </w:r>
      <w:r w:rsidR="00E379EA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 xml:space="preserve"> </w:t>
      </w:r>
      <w:r w:rsidR="00244BC3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 xml:space="preserve">con una tesi su S. N. Bulgakov. </w:t>
      </w:r>
      <w:r w:rsidRPr="003D6B28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Nel 2019 ha pubblicato la sua tesi di dottorato intitolata: </w:t>
      </w:r>
      <w:r w:rsidRPr="003D6B28">
        <w:rPr>
          <w:rFonts w:eastAsia="Times New Roman" w:cstheme="minorHAnsi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it-IT"/>
        </w:rPr>
        <w:t>Il dialogo cattolico-ortodosso sul primato dal 1995 al 2016</w:t>
      </w:r>
      <w:r w:rsidRPr="003D6B28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. </w:t>
      </w:r>
    </w:p>
    <w:p w14:paraId="769A0B65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000000"/>
          <w:sz w:val="24"/>
          <w:szCs w:val="24"/>
          <w:lang w:eastAsia="it-IT"/>
        </w:rPr>
        <w:t>Dal 2018 è docente incaricato presso la sezione parallela del seminario di Milano, dove insegna </w:t>
      </w:r>
      <w:r w:rsidRPr="003D6B28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  <w:t>Ecclesiologia-Mariologia e Sacramento dell’ordine.  Nell'anno 2022-2023 è</w:t>
      </w:r>
      <w:r w:rsidRPr="003D6B28">
        <w:rPr>
          <w:rFonts w:eastAsia="Times New Roman" w:cstheme="minorHAnsi"/>
          <w:color w:val="000000"/>
          <w:sz w:val="24"/>
          <w:szCs w:val="24"/>
          <w:lang w:eastAsia="it-IT"/>
        </w:rPr>
        <w:t> docente incaricato presso l'ISSR di Torino dove insegna Ecclesiologia e ministeri. </w:t>
      </w:r>
    </w:p>
    <w:p w14:paraId="0EB408DF" w14:textId="577FF1CD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1A1A1A"/>
          <w:sz w:val="24"/>
          <w:szCs w:val="24"/>
          <w:lang w:eastAsia="it-IT"/>
        </w:rPr>
        <w:t xml:space="preserve">Dal 2021 Svolge il suo incarico festivo nella Comunità Pastorale SS. Giovanni Paolo II e Gottardo </w:t>
      </w:r>
      <w:r>
        <w:rPr>
          <w:rFonts w:eastAsia="Times New Roman" w:cstheme="minorHAnsi"/>
          <w:color w:val="1A1A1A"/>
          <w:sz w:val="24"/>
          <w:szCs w:val="24"/>
          <w:lang w:eastAsia="it-IT"/>
        </w:rPr>
        <w:t>in</w:t>
      </w:r>
      <w:r w:rsidRPr="003D6B28">
        <w:rPr>
          <w:rFonts w:eastAsia="Times New Roman" w:cstheme="minorHAnsi"/>
          <w:color w:val="1A1A1A"/>
          <w:sz w:val="24"/>
          <w:szCs w:val="24"/>
          <w:lang w:eastAsia="it-IT"/>
        </w:rPr>
        <w:t xml:space="preserve"> Varese. </w:t>
      </w:r>
    </w:p>
    <w:p w14:paraId="4148F310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14:paraId="26A1933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Pubblicazioni </w:t>
      </w:r>
    </w:p>
    <w:p w14:paraId="1F9A709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Libri</w:t>
      </w:r>
    </w:p>
    <w:p w14:paraId="02DF0EA1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-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Il dialogo cattolico-ortodosso sul primato dal 1995 al 2016. Analisi storica e teologica del suo svolgimento e della sua recezione.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Glossa, 2019.</w:t>
      </w:r>
    </w:p>
    <w:p w14:paraId="7CB0D867" w14:textId="77777777" w:rsidR="004D5281" w:rsidRDefault="004D5281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</w:p>
    <w:p w14:paraId="4240F6ED" w14:textId="7213CD1D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Articoli scientifici:</w:t>
      </w:r>
    </w:p>
    <w:p w14:paraId="514DC408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"Discernere l'azione dello Spirito Santo nel cammino ecumenico", 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148/2, 295-322.</w:t>
      </w:r>
    </w:p>
    <w:p w14:paraId="2F6640E5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-"Le destinazioni del clero/1. Sviluppo storico e significato teologico di alcune prassi" 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149/4, 567-592</w:t>
      </w:r>
    </w:p>
    <w:p w14:paraId="00D470C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14:paraId="70F8399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Recensioni e cronache</w:t>
      </w:r>
    </w:p>
    <w:p w14:paraId="7DC757BC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1) CHRISTOPH THEOBALD,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Urgenze pastorali: per una pedagogia della riforma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 (= Nuovi saggi teologici 131) EDB, 2019, 408 pp. 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ScCatt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249/2, 363-365</w:t>
      </w:r>
    </w:p>
    <w:p w14:paraId="637DBDE8" w14:textId="1C272C01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2) R. REPOLE,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 xml:space="preserve">La Chiesa e il suo dono. La missione fra </w:t>
      </w:r>
      <w:proofErr w:type="spellStart"/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teo</w:t>
      </w:r>
      <w:proofErr w:type="spellEnd"/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-logia ed ecclesiologia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 (= Biblioteca Teologia Contemporanea 197) 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Queriniana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, Brescia 2019, pp. 40, 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148/3 494,495.</w:t>
      </w:r>
    </w:p>
    <w:p w14:paraId="69EB5BCC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- ATI,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 Maria. Un caso serio per la teologia. XXIX Corso di aggiornamento dell’Associazione Teologica Italiana (ATI). 27-29 dicembre 2018,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147/1 147-149.</w:t>
      </w:r>
    </w:p>
    <w:p w14:paraId="052D9E3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-ATI,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Ripensare l’umano? Neuroscienze, new media, economia, sfide per la teologia. </w:t>
      </w:r>
    </w:p>
    <w:p w14:paraId="34FA501E" w14:textId="2A20080E" w:rsidR="004619C8" w:rsidRDefault="003D6B28" w:rsidP="00960616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Congresso Nazionale dell’Associazione Teologica Italiana (ATI). Enna, 2-6 settembre 2019,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147/4, 710-713 </w:t>
      </w:r>
    </w:p>
    <w:p w14:paraId="58A9C6FE" w14:textId="77777777" w:rsidR="00960616" w:rsidRDefault="00960616" w:rsidP="00960616">
      <w:pPr>
        <w:shd w:val="clear" w:color="auto" w:fill="FFFFFF"/>
        <w:spacing w:after="0" w:line="240" w:lineRule="auto"/>
        <w:jc w:val="both"/>
        <w:rPr>
          <w:rFonts w:cstheme="minorHAnsi"/>
        </w:rPr>
      </w:pPr>
    </w:p>
    <w:p w14:paraId="4761F4CE" w14:textId="5A2A10F1" w:rsidR="00244BC3" w:rsidRDefault="00244BC3" w:rsidP="003D6B28">
      <w:pPr>
        <w:jc w:val="both"/>
        <w:rPr>
          <w:rFonts w:cstheme="minorHAnsi"/>
          <w:b/>
          <w:bCs/>
        </w:rPr>
      </w:pPr>
      <w:r w:rsidRPr="00244BC3">
        <w:rPr>
          <w:rFonts w:cstheme="minorHAnsi"/>
          <w:b/>
          <w:bCs/>
        </w:rPr>
        <w:t>Collaborazioni e pubblicazioni online</w:t>
      </w:r>
    </w:p>
    <w:p w14:paraId="08C8001E" w14:textId="01F5EA8D" w:rsidR="00244BC3" w:rsidRDefault="0079467B" w:rsidP="00960616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 w:rsidRPr="00960616">
        <w:rPr>
          <w:rFonts w:cstheme="minorHAnsi"/>
        </w:rPr>
        <w:t>Dal 2018 è socio dell’Associazione Teologica Italiana. Nel</w:t>
      </w:r>
      <w:r w:rsidR="00BC1506" w:rsidRPr="00960616">
        <w:rPr>
          <w:rFonts w:cstheme="minorHAnsi"/>
        </w:rPr>
        <w:t xml:space="preserve"> biennio</w:t>
      </w:r>
      <w:r w:rsidRPr="00960616">
        <w:rPr>
          <w:rFonts w:cstheme="minorHAnsi"/>
        </w:rPr>
        <w:t xml:space="preserve"> 2020-202</w:t>
      </w:r>
      <w:r w:rsidR="00BC1506" w:rsidRPr="00960616">
        <w:rPr>
          <w:rFonts w:cstheme="minorHAnsi"/>
        </w:rPr>
        <w:t>2</w:t>
      </w:r>
      <w:r w:rsidRPr="00960616">
        <w:rPr>
          <w:rFonts w:cstheme="minorHAnsi"/>
        </w:rPr>
        <w:t xml:space="preserve"> ha </w:t>
      </w:r>
      <w:r w:rsidR="008728B4" w:rsidRPr="00960616">
        <w:rPr>
          <w:rFonts w:cstheme="minorHAnsi"/>
        </w:rPr>
        <w:t>partecipato al seminario di s</w:t>
      </w:r>
      <w:r w:rsidR="008D6D82" w:rsidRPr="00960616">
        <w:rPr>
          <w:rFonts w:cstheme="minorHAnsi"/>
        </w:rPr>
        <w:t>tudio</w:t>
      </w:r>
      <w:r w:rsidR="008728B4" w:rsidRPr="00960616">
        <w:rPr>
          <w:rFonts w:cstheme="minorHAnsi"/>
        </w:rPr>
        <w:t xml:space="preserve"> sul tema della Riforma della Chiesa i cui atti sono pubblicati</w:t>
      </w:r>
      <w:r w:rsidR="008D6D82" w:rsidRPr="00960616">
        <w:rPr>
          <w:rFonts w:cstheme="minorHAnsi"/>
        </w:rPr>
        <w:t xml:space="preserve"> su</w:t>
      </w:r>
      <w:r w:rsidR="004D46D1">
        <w:rPr>
          <w:rFonts w:cstheme="minorHAnsi"/>
        </w:rPr>
        <w:t>:</w:t>
      </w:r>
      <w:r w:rsidR="00BC1506" w:rsidRPr="00960616">
        <w:rPr>
          <w:rFonts w:cstheme="minorHAnsi"/>
        </w:rPr>
        <w:t xml:space="preserve"> </w:t>
      </w:r>
      <w:hyperlink r:id="rId5" w:history="1">
        <w:r w:rsidR="00960616" w:rsidRPr="00403910">
          <w:rPr>
            <w:rStyle w:val="Collegamentoipertestuale"/>
            <w:rFonts w:cstheme="minorHAnsi"/>
          </w:rPr>
          <w:t>http://www.teologiacati.it/wordpress/?p=384</w:t>
        </w:r>
      </w:hyperlink>
    </w:p>
    <w:p w14:paraId="400BCC80" w14:textId="6F50D010" w:rsidR="00C9233E" w:rsidRDefault="00FB3AEA" w:rsidP="00C9233E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Dal 2020 coordina le scuole di teologia per giovani della Diocesi di Milano.</w:t>
      </w:r>
      <w:r w:rsidR="00C9233E">
        <w:rPr>
          <w:rFonts w:cstheme="minorHAnsi"/>
        </w:rPr>
        <w:t xml:space="preserve"> </w:t>
      </w:r>
      <w:r w:rsidR="004D46D1">
        <w:rPr>
          <w:rFonts w:cstheme="minorHAnsi"/>
        </w:rPr>
        <w:t>Nel percorso tiene la lezione di ecclesiologia, pubblicat</w:t>
      </w:r>
      <w:r w:rsidR="002E30D4">
        <w:rPr>
          <w:rFonts w:cstheme="minorHAnsi"/>
        </w:rPr>
        <w:t>a</w:t>
      </w:r>
      <w:r w:rsidR="004D46D1">
        <w:rPr>
          <w:rFonts w:cstheme="minorHAnsi"/>
        </w:rPr>
        <w:t xml:space="preserve"> su:</w:t>
      </w:r>
      <w:r w:rsidR="004F185B">
        <w:rPr>
          <w:rFonts w:cstheme="minorHAnsi"/>
        </w:rPr>
        <w:t xml:space="preserve"> </w:t>
      </w:r>
      <w:hyperlink r:id="rId6" w:history="1">
        <w:r w:rsidR="002E30D4" w:rsidRPr="00403910">
          <w:rPr>
            <w:rStyle w:val="Collegamentoipertestuale"/>
            <w:rFonts w:cstheme="minorHAnsi"/>
          </w:rPr>
          <w:t>https://youtu.be/uDP7xbxCKwc</w:t>
        </w:r>
      </w:hyperlink>
      <w:r w:rsidR="002E30D4">
        <w:rPr>
          <w:rFonts w:cstheme="minorHAnsi"/>
        </w:rPr>
        <w:t xml:space="preserve">. </w:t>
      </w:r>
    </w:p>
    <w:p w14:paraId="2D359180" w14:textId="51AB8855" w:rsidR="002E30D4" w:rsidRDefault="002E30D4" w:rsidP="00C9233E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Le dispense del cor</w:t>
      </w:r>
      <w:r w:rsidR="00692F84">
        <w:rPr>
          <w:rFonts w:cstheme="minorHAnsi"/>
        </w:rPr>
        <w:t>so</w:t>
      </w:r>
      <w:r w:rsidR="009335E6">
        <w:rPr>
          <w:rFonts w:cstheme="minorHAnsi"/>
        </w:rPr>
        <w:t xml:space="preserve">, intitolate: </w:t>
      </w:r>
      <w:r w:rsidR="009335E6" w:rsidRPr="009335E6">
        <w:rPr>
          <w:rFonts w:cstheme="minorHAnsi"/>
          <w:i/>
          <w:iCs/>
        </w:rPr>
        <w:t>Dispense di ecclesiologia</w:t>
      </w:r>
      <w:r w:rsidR="00692F84">
        <w:rPr>
          <w:rFonts w:cstheme="minorHAnsi"/>
          <w:i/>
          <w:iCs/>
        </w:rPr>
        <w:t xml:space="preserve">-mariologia </w:t>
      </w:r>
      <w:r w:rsidR="008E7C06">
        <w:rPr>
          <w:rFonts w:cstheme="minorHAnsi"/>
          <w:i/>
          <w:iCs/>
        </w:rPr>
        <w:t>e Ecclesiologia e ministeri</w:t>
      </w:r>
      <w:r>
        <w:rPr>
          <w:rFonts w:cstheme="minorHAnsi"/>
        </w:rPr>
        <w:t xml:space="preserve"> sono pubblicate su Academia.edu</w:t>
      </w:r>
    </w:p>
    <w:p w14:paraId="70935221" w14:textId="77777777" w:rsidR="004D46D1" w:rsidRPr="008E7C06" w:rsidRDefault="004D46D1" w:rsidP="008E7C06">
      <w:pPr>
        <w:jc w:val="both"/>
        <w:rPr>
          <w:rFonts w:cstheme="minorHAnsi"/>
        </w:rPr>
      </w:pPr>
    </w:p>
    <w:sectPr w:rsidR="004D46D1" w:rsidRPr="008E7C0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4405E"/>
    <w:multiLevelType w:val="hybridMultilevel"/>
    <w:tmpl w:val="032ACF94"/>
    <w:lvl w:ilvl="0" w:tplc="0D56044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36405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6B28"/>
    <w:rsid w:val="0019496A"/>
    <w:rsid w:val="00244BC3"/>
    <w:rsid w:val="002E30D4"/>
    <w:rsid w:val="00375FC1"/>
    <w:rsid w:val="003D6B28"/>
    <w:rsid w:val="004619C8"/>
    <w:rsid w:val="004D46D1"/>
    <w:rsid w:val="004D5281"/>
    <w:rsid w:val="004F185B"/>
    <w:rsid w:val="00692F84"/>
    <w:rsid w:val="0079467B"/>
    <w:rsid w:val="008728B4"/>
    <w:rsid w:val="008D6D82"/>
    <w:rsid w:val="008E7C06"/>
    <w:rsid w:val="009335E6"/>
    <w:rsid w:val="00960616"/>
    <w:rsid w:val="00BC1506"/>
    <w:rsid w:val="00C9233E"/>
    <w:rsid w:val="00D44C4B"/>
    <w:rsid w:val="00E379EA"/>
    <w:rsid w:val="00FB3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19C72"/>
  <w15:chartTrackingRefBased/>
  <w15:docId w15:val="{A74AD032-86B8-46B5-BA04-4DE4C1258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uiPriority w:val="20"/>
    <w:qFormat/>
    <w:rsid w:val="003D6B28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BC1506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960616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606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960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4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02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1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53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16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18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66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9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2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47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6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3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DP7xbxCKwc" TargetMode="External"/><Relationship Id="rId5" Type="http://schemas.openxmlformats.org/officeDocument/2006/relationships/hyperlink" Target="http://www.teologiacati.it/wordpress/?p=38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375</Words>
  <Characters>2139</Characters>
  <Application>Microsoft Office Word</Application>
  <DocSecurity>0</DocSecurity>
  <Lines>17</Lines>
  <Paragraphs>5</Paragraphs>
  <ScaleCrop>false</ScaleCrop>
  <Company/>
  <LinksUpToDate>false</LinksUpToDate>
  <CharactersWithSpaces>2509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martino mortola</dc:creator>
  <cp:keywords/>
  <dc:description/>
  <cp:lastModifiedBy>martino mortola</cp:lastModifiedBy>
  <cp:revision>20</cp:revision>
  <dcterms:created xsi:type="dcterms:W3CDTF">2022-09-08T20:16:00Z</dcterms:created>
  <dcterms:modified xsi:type="dcterms:W3CDTF">2022-09-09T17:01:00Z</dcterms:modified>
</cp:coreProperties>
</file>